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59" w:rsidRPr="00637159" w:rsidRDefault="005E13A8" w:rsidP="00637159">
      <w:pPr>
        <w:spacing w:after="0"/>
        <w:jc w:val="center"/>
        <w:rPr>
          <w:b/>
          <w:sz w:val="28"/>
          <w:szCs w:val="28"/>
        </w:rPr>
      </w:pPr>
      <w:r w:rsidRPr="00637159">
        <w:rPr>
          <w:b/>
          <w:sz w:val="28"/>
          <w:szCs w:val="28"/>
        </w:rPr>
        <w:t>Algemene voorwaarden Mirte in Bedrijf</w:t>
      </w:r>
      <w:r w:rsidR="00637159">
        <w:rPr>
          <w:b/>
          <w:sz w:val="28"/>
          <w:szCs w:val="28"/>
        </w:rPr>
        <w:t xml:space="preserve"> </w:t>
      </w:r>
    </w:p>
    <w:p w:rsidR="00637159" w:rsidRPr="00637159" w:rsidRDefault="00637159" w:rsidP="00637159">
      <w:pPr>
        <w:spacing w:before="360" w:after="120"/>
        <w:rPr>
          <w:rFonts w:cs="Arial"/>
          <w:b/>
          <w:bCs/>
          <w:iCs/>
        </w:rPr>
      </w:pPr>
      <w:r w:rsidRPr="00637159">
        <w:rPr>
          <w:rFonts w:cs="Arial"/>
          <w:b/>
          <w:bCs/>
          <w:iCs/>
        </w:rPr>
        <w:t>Definities</w:t>
      </w:r>
    </w:p>
    <w:p w:rsidR="00637159" w:rsidRPr="00637159" w:rsidRDefault="00637159" w:rsidP="00637159">
      <w:pPr>
        <w:tabs>
          <w:tab w:val="left" w:pos="4678"/>
        </w:tabs>
        <w:spacing w:after="60"/>
        <w:ind w:left="4678" w:hanging="4678"/>
        <w:rPr>
          <w:rFonts w:cs="Arial"/>
          <w:bCs/>
          <w:iCs/>
        </w:rPr>
      </w:pPr>
      <w:r w:rsidRPr="00637159">
        <w:rPr>
          <w:rFonts w:cs="Arial"/>
          <w:bCs/>
          <w:iCs/>
        </w:rPr>
        <w:t>Algemene voorwaarden</w:t>
      </w:r>
      <w:r w:rsidRPr="00637159">
        <w:rPr>
          <w:rFonts w:cs="Arial"/>
          <w:bCs/>
          <w:iCs/>
        </w:rPr>
        <w:tab/>
        <w:t>De onderhavige bepalingen.</w:t>
      </w:r>
    </w:p>
    <w:p w:rsidR="00637159" w:rsidRPr="00637159" w:rsidRDefault="00637159" w:rsidP="00637159">
      <w:pPr>
        <w:tabs>
          <w:tab w:val="left" w:pos="4678"/>
        </w:tabs>
        <w:spacing w:after="60"/>
        <w:ind w:left="4678" w:hanging="4678"/>
        <w:rPr>
          <w:rFonts w:cs="Arial"/>
          <w:bCs/>
          <w:iCs/>
        </w:rPr>
      </w:pPr>
      <w:r w:rsidRPr="00637159">
        <w:rPr>
          <w:rFonts w:cs="Arial"/>
          <w:bCs/>
          <w:iCs/>
        </w:rPr>
        <w:t>MIB</w:t>
      </w:r>
      <w:r w:rsidRPr="00637159">
        <w:rPr>
          <w:rFonts w:cs="Arial"/>
          <w:bCs/>
          <w:iCs/>
        </w:rPr>
        <w:tab/>
        <w:t>Afkorting van Mirte in Bedrijf</w:t>
      </w:r>
    </w:p>
    <w:p w:rsidR="00637159" w:rsidRPr="00637159" w:rsidRDefault="00637159" w:rsidP="00637159">
      <w:pPr>
        <w:tabs>
          <w:tab w:val="left" w:pos="4678"/>
        </w:tabs>
        <w:spacing w:after="60"/>
        <w:ind w:left="4678" w:hanging="4678"/>
        <w:rPr>
          <w:rFonts w:cs="Arial"/>
          <w:bCs/>
          <w:iCs/>
          <w:sz w:val="16"/>
          <w:szCs w:val="16"/>
        </w:rPr>
      </w:pPr>
      <w:r w:rsidRPr="00637159">
        <w:rPr>
          <w:rFonts w:cs="Arial"/>
          <w:bCs/>
          <w:iCs/>
        </w:rPr>
        <w:t xml:space="preserve">                                                                                   </w:t>
      </w:r>
      <w:r>
        <w:rPr>
          <w:rFonts w:cs="Arial"/>
          <w:bCs/>
          <w:iCs/>
        </w:rPr>
        <w:t xml:space="preserve">           </w:t>
      </w:r>
      <w:r w:rsidRPr="00637159">
        <w:rPr>
          <w:rFonts w:cs="Arial"/>
          <w:bCs/>
          <w:iCs/>
          <w:sz w:val="16"/>
          <w:szCs w:val="16"/>
        </w:rPr>
        <w:t>Therapeutische begeleiding bij ziekteverzuim &amp; Traumatrajecten</w:t>
      </w:r>
    </w:p>
    <w:p w:rsidR="00637159" w:rsidRPr="00637159" w:rsidRDefault="00637159" w:rsidP="00637159">
      <w:pPr>
        <w:tabs>
          <w:tab w:val="left" w:pos="4678"/>
        </w:tabs>
        <w:spacing w:after="60"/>
        <w:ind w:left="4678" w:hanging="4678"/>
        <w:rPr>
          <w:rFonts w:cs="Arial"/>
          <w:bCs/>
          <w:iCs/>
        </w:rPr>
      </w:pPr>
      <w:r w:rsidRPr="00637159">
        <w:rPr>
          <w:rFonts w:cs="Arial"/>
          <w:bCs/>
          <w:iCs/>
        </w:rPr>
        <w:t>Opdrachtgever</w:t>
      </w:r>
      <w:r w:rsidRPr="00637159">
        <w:rPr>
          <w:rFonts w:cs="Arial"/>
          <w:bCs/>
          <w:iCs/>
        </w:rPr>
        <w:tab/>
        <w:t>De partij die MIB contracteert dan wel beoogt te contracteren</w:t>
      </w:r>
    </w:p>
    <w:p w:rsidR="00637159" w:rsidRPr="00637159" w:rsidRDefault="00637159" w:rsidP="00637159">
      <w:pPr>
        <w:tabs>
          <w:tab w:val="left" w:pos="4678"/>
        </w:tabs>
        <w:spacing w:after="60"/>
        <w:ind w:left="4678" w:hanging="4678"/>
        <w:rPr>
          <w:rFonts w:cs="Arial"/>
          <w:bCs/>
          <w:iCs/>
        </w:rPr>
      </w:pPr>
      <w:r w:rsidRPr="00637159">
        <w:rPr>
          <w:rFonts w:cs="Arial"/>
          <w:bCs/>
          <w:iCs/>
        </w:rPr>
        <w:t>Opdracht</w:t>
      </w:r>
      <w:r w:rsidRPr="00637159">
        <w:rPr>
          <w:rFonts w:cs="Arial"/>
          <w:bCs/>
          <w:iCs/>
        </w:rPr>
        <w:tab/>
        <w:t>De overeenkomst tussen MIB en opdrachtgever tot het leveren van diensten aan opdrachtgever.</w:t>
      </w:r>
    </w:p>
    <w:p w:rsidR="00637159" w:rsidRPr="00637159" w:rsidRDefault="00637159" w:rsidP="00637159">
      <w:pPr>
        <w:tabs>
          <w:tab w:val="left" w:pos="4678"/>
        </w:tabs>
        <w:spacing w:after="60"/>
        <w:ind w:left="4678" w:hanging="4678"/>
        <w:rPr>
          <w:rFonts w:cs="Arial"/>
          <w:bCs/>
          <w:iCs/>
        </w:rPr>
      </w:pPr>
      <w:r w:rsidRPr="00637159">
        <w:rPr>
          <w:rFonts w:cs="Arial"/>
          <w:bCs/>
          <w:iCs/>
        </w:rPr>
        <w:t>Offerte</w:t>
      </w:r>
      <w:r w:rsidRPr="00637159">
        <w:rPr>
          <w:rFonts w:cs="Arial"/>
          <w:bCs/>
          <w:iCs/>
        </w:rPr>
        <w:tab/>
        <w:t>Elk mondeling of schriftelijk aanbod van MIB voor het verrichten van diensten.</w:t>
      </w:r>
    </w:p>
    <w:p w:rsidR="00637159" w:rsidRDefault="00637159" w:rsidP="005E13A8">
      <w:pPr>
        <w:spacing w:after="0"/>
      </w:pPr>
    </w:p>
    <w:p w:rsidR="00A46C45" w:rsidRPr="007A77C2" w:rsidRDefault="00A46C45" w:rsidP="005E13A8">
      <w:pPr>
        <w:spacing w:after="0"/>
        <w:rPr>
          <w:b/>
        </w:rPr>
      </w:pPr>
      <w:r w:rsidRPr="007A77C2">
        <w:rPr>
          <w:b/>
        </w:rPr>
        <w:t>Artikel 1. Algemeen</w:t>
      </w:r>
    </w:p>
    <w:p w:rsidR="00A46C45" w:rsidRDefault="00A46C45" w:rsidP="00A46C45">
      <w:pPr>
        <w:pStyle w:val="Lijstalinea"/>
        <w:numPr>
          <w:ilvl w:val="1"/>
          <w:numId w:val="5"/>
        </w:numPr>
        <w:spacing w:after="0"/>
      </w:pPr>
      <w:r>
        <w:t>Op alle door MIB gesloten overeenkomsten is het Nederlands Recht van toepassing.</w:t>
      </w:r>
    </w:p>
    <w:p w:rsidR="00A46C45" w:rsidRDefault="00A46C45" w:rsidP="00A46C45">
      <w:pPr>
        <w:pStyle w:val="Lijstalinea"/>
        <w:numPr>
          <w:ilvl w:val="1"/>
          <w:numId w:val="5"/>
        </w:numPr>
        <w:spacing w:after="0"/>
      </w:pPr>
      <w:r>
        <w:t xml:space="preserve">Deze voorwaarden zijn van toepassing op alle begeleidingstrajecten en overige diensten door MIB aan </w:t>
      </w:r>
      <w:r w:rsidR="00AE69B6">
        <w:t>cliënt</w:t>
      </w:r>
      <w:r>
        <w:t xml:space="preserve"> en/of opdrachtgever inzake begeleidingstrajecten en alle daarmee verband houdende zaken.</w:t>
      </w:r>
    </w:p>
    <w:p w:rsidR="00A46C45" w:rsidRDefault="00A46C45" w:rsidP="00A46C45">
      <w:pPr>
        <w:pStyle w:val="Lijstalinea"/>
        <w:numPr>
          <w:ilvl w:val="1"/>
          <w:numId w:val="5"/>
        </w:numPr>
        <w:spacing w:after="0"/>
      </w:pPr>
      <w:r>
        <w:t>Afwijkende voorwaarden gelden uitsluitend voor zover deze schriftelijk door MIB zijn aanvaard en gelden alleen voor de desbetreffende overeenkomst.</w:t>
      </w:r>
    </w:p>
    <w:p w:rsidR="00A46C45" w:rsidRDefault="00A46C45" w:rsidP="00A46C45">
      <w:pPr>
        <w:pStyle w:val="Lijstalinea"/>
        <w:numPr>
          <w:ilvl w:val="1"/>
          <w:numId w:val="5"/>
        </w:numPr>
        <w:spacing w:after="0"/>
      </w:pPr>
      <w:r>
        <w:t>Voor de totstandkoming van een overeenkomst zal aan de opdrachtgever een exemplaar van de algemene voorwaarden worden overhandigd c.q. toegezonden. Door ondertekening van een overeenkomst met MIB waarin naar de algemene voorwaarden verwezen wordt, verklaart de opdrachtgever de voorwaarden te aanvaarden en ook op de hoogte te zijn van de voorwaarden.</w:t>
      </w:r>
    </w:p>
    <w:p w:rsidR="00A46C45" w:rsidRDefault="001B7D94" w:rsidP="00A46C45">
      <w:pPr>
        <w:pStyle w:val="Lijstalinea"/>
        <w:numPr>
          <w:ilvl w:val="1"/>
          <w:numId w:val="5"/>
        </w:numPr>
        <w:spacing w:after="0"/>
      </w:pPr>
      <w:r>
        <w:t xml:space="preserve">Indien </w:t>
      </w:r>
      <w:r>
        <w:rPr>
          <w:rFonts w:cstheme="minorHAnsi"/>
        </w:rPr>
        <w:t>éé</w:t>
      </w:r>
      <w:r w:rsidR="00A46C45">
        <w:t>n of meerdere der bepalingen in deze algemene voorwaarden nietig zijn of vernietigd mochten worden, blijven de overige bepalingen van deze algemene voorwaarden volledig van toepassing.</w:t>
      </w:r>
    </w:p>
    <w:p w:rsidR="00A46C45" w:rsidRDefault="00A46C45" w:rsidP="00A46C45">
      <w:pPr>
        <w:pStyle w:val="Lijstalinea"/>
        <w:numPr>
          <w:ilvl w:val="1"/>
          <w:numId w:val="5"/>
        </w:numPr>
        <w:spacing w:after="0"/>
      </w:pPr>
      <w:r>
        <w:t>MIB behoudt zich het recht voor om voorwaarden te wijzigen.</w:t>
      </w:r>
    </w:p>
    <w:p w:rsidR="001A011B" w:rsidRDefault="001A011B" w:rsidP="001A011B">
      <w:pPr>
        <w:pStyle w:val="Lijstalinea"/>
        <w:spacing w:after="0"/>
        <w:ind w:left="360"/>
      </w:pPr>
    </w:p>
    <w:p w:rsidR="00A46C45" w:rsidRDefault="00A46C45" w:rsidP="00A46C45">
      <w:pPr>
        <w:spacing w:after="0"/>
      </w:pPr>
    </w:p>
    <w:p w:rsidR="00A46C45" w:rsidRPr="007A77C2" w:rsidRDefault="00A46C45" w:rsidP="00A46C45">
      <w:pPr>
        <w:spacing w:after="0"/>
        <w:rPr>
          <w:b/>
        </w:rPr>
      </w:pPr>
      <w:r w:rsidRPr="007A77C2">
        <w:rPr>
          <w:b/>
        </w:rPr>
        <w:t>Artikel 2. Overeenkomst</w:t>
      </w:r>
    </w:p>
    <w:p w:rsidR="00A46C45" w:rsidRDefault="001A011B" w:rsidP="001A011B">
      <w:pPr>
        <w:spacing w:after="0"/>
      </w:pPr>
      <w:r>
        <w:t xml:space="preserve">2.1 </w:t>
      </w:r>
      <w:r w:rsidR="00A46C45">
        <w:t xml:space="preserve">Een overeenkomst is tot stand gekomen op het moment dat MIB de opdracht schriftelijk heeft </w:t>
      </w:r>
    </w:p>
    <w:p w:rsidR="001A011B" w:rsidRDefault="00A46C45" w:rsidP="00A46C45">
      <w:pPr>
        <w:spacing w:after="0"/>
      </w:pPr>
      <w:r>
        <w:t xml:space="preserve">      aanvaard en de opdracht heeft bevestigd. De datum van bevestiging is bepalend.</w:t>
      </w:r>
    </w:p>
    <w:p w:rsidR="00974FDC" w:rsidRDefault="00A46C45" w:rsidP="00A46C45">
      <w:pPr>
        <w:spacing w:after="0"/>
      </w:pPr>
      <w:r>
        <w:t xml:space="preserve">2.2 Een offerte voor een dienst van MIB heeft een geldigheidsduur van 30 dagen , tenzij anders </w:t>
      </w:r>
      <w:r w:rsidR="00974FDC">
        <w:t xml:space="preserve">    </w:t>
      </w:r>
    </w:p>
    <w:p w:rsidR="00A46C45" w:rsidRDefault="00974FDC" w:rsidP="00A46C45">
      <w:pPr>
        <w:spacing w:after="0"/>
      </w:pPr>
      <w:r>
        <w:t xml:space="preserve">      </w:t>
      </w:r>
      <w:r w:rsidR="00A46C45">
        <w:t>aangegeven.</w:t>
      </w:r>
    </w:p>
    <w:p w:rsidR="001A011B" w:rsidRDefault="001A011B" w:rsidP="00A46C45">
      <w:pPr>
        <w:spacing w:after="0"/>
      </w:pPr>
      <w:r>
        <w:t>2.3 Gemaakte afspraken v</w:t>
      </w:r>
      <w:r w:rsidR="001B7D94">
        <w:t xml:space="preserve">oor begeleidingstrajecten of </w:t>
      </w:r>
      <w:r>
        <w:t xml:space="preserve"> andere dienst</w:t>
      </w:r>
      <w:r w:rsidR="001B7D94">
        <w:t xml:space="preserve">en </w:t>
      </w:r>
      <w:r>
        <w:t xml:space="preserve"> van MIB dienen 5    </w:t>
      </w:r>
    </w:p>
    <w:p w:rsidR="001A011B" w:rsidRDefault="001A011B" w:rsidP="001A011B">
      <w:pPr>
        <w:tabs>
          <w:tab w:val="left" w:pos="284"/>
        </w:tabs>
        <w:spacing w:after="0"/>
      </w:pPr>
      <w:r>
        <w:t xml:space="preserve">       werkdagen  voor de datum van de eerste  afspraak geannuleerd te worden. Dit dient telefonisch </w:t>
      </w:r>
    </w:p>
    <w:p w:rsidR="001A011B" w:rsidRDefault="001A011B" w:rsidP="00A46C45">
      <w:pPr>
        <w:spacing w:after="0"/>
      </w:pPr>
      <w:r>
        <w:t xml:space="preserve">       te gebeuren.</w:t>
      </w:r>
    </w:p>
    <w:p w:rsidR="001A011B" w:rsidRDefault="001A011B" w:rsidP="00A46C45">
      <w:pPr>
        <w:spacing w:after="0"/>
      </w:pPr>
      <w:r>
        <w:t xml:space="preserve">       Bij niet annuleren of niet annuleren binnen de daarvoor gestelde termijn behoudt MIB het recht      </w:t>
      </w:r>
    </w:p>
    <w:p w:rsidR="001A011B" w:rsidRDefault="001A011B" w:rsidP="001A011B">
      <w:pPr>
        <w:tabs>
          <w:tab w:val="left" w:pos="284"/>
          <w:tab w:val="left" w:pos="426"/>
        </w:tabs>
        <w:spacing w:after="0"/>
      </w:pPr>
      <w:r>
        <w:t xml:space="preserve">       de gereserveerde tijd in rekening te brengen.</w:t>
      </w:r>
    </w:p>
    <w:p w:rsidR="001A011B" w:rsidRDefault="001A011B" w:rsidP="001A011B">
      <w:pPr>
        <w:tabs>
          <w:tab w:val="left" w:pos="284"/>
          <w:tab w:val="left" w:pos="426"/>
        </w:tabs>
        <w:spacing w:after="0"/>
      </w:pPr>
      <w:r>
        <w:t xml:space="preserve">2.4 Wanneer een overeenkomst door de </w:t>
      </w:r>
      <w:r w:rsidR="00AE69B6">
        <w:t>cliënt</w:t>
      </w:r>
      <w:r>
        <w:t xml:space="preserve"> of opdrachtgever voortijdig wordt </w:t>
      </w:r>
      <w:r w:rsidR="00AE69B6">
        <w:t>beëindigd</w:t>
      </w:r>
      <w:r>
        <w:t xml:space="preserve"> vervallen </w:t>
      </w:r>
    </w:p>
    <w:p w:rsidR="001A011B" w:rsidRDefault="001A011B" w:rsidP="001A011B">
      <w:pPr>
        <w:tabs>
          <w:tab w:val="left" w:pos="284"/>
          <w:tab w:val="left" w:pos="426"/>
        </w:tabs>
        <w:spacing w:after="0"/>
      </w:pPr>
      <w:r>
        <w:t xml:space="preserve">       openstaande facturen niet. Een deel van de begeleiding zal in rekening gebracht worden.</w:t>
      </w:r>
    </w:p>
    <w:p w:rsidR="00AA046C" w:rsidRDefault="00AA046C" w:rsidP="001A011B">
      <w:pPr>
        <w:tabs>
          <w:tab w:val="left" w:pos="284"/>
          <w:tab w:val="left" w:pos="426"/>
        </w:tabs>
        <w:spacing w:after="0"/>
      </w:pPr>
    </w:p>
    <w:p w:rsidR="001A011B" w:rsidRDefault="001A011B" w:rsidP="001A011B">
      <w:pPr>
        <w:tabs>
          <w:tab w:val="left" w:pos="284"/>
          <w:tab w:val="left" w:pos="426"/>
        </w:tabs>
        <w:spacing w:after="0"/>
      </w:pPr>
      <w:r>
        <w:lastRenderedPageBreak/>
        <w:t xml:space="preserve">2.5. Wijzigingen en/of aanvullingen in de overeenkomst kunnen schriftelijk worden    </w:t>
      </w:r>
    </w:p>
    <w:p w:rsidR="001A011B" w:rsidRDefault="001A011B" w:rsidP="001A011B">
      <w:pPr>
        <w:tabs>
          <w:tab w:val="left" w:pos="284"/>
          <w:tab w:val="left" w:pos="426"/>
        </w:tabs>
        <w:spacing w:after="0"/>
      </w:pPr>
      <w:r>
        <w:t xml:space="preserve">        overeengekomen.</w:t>
      </w:r>
    </w:p>
    <w:p w:rsidR="001A011B" w:rsidRDefault="001A011B" w:rsidP="001A011B">
      <w:pPr>
        <w:tabs>
          <w:tab w:val="left" w:pos="284"/>
          <w:tab w:val="left" w:pos="426"/>
        </w:tabs>
        <w:spacing w:after="0"/>
      </w:pPr>
    </w:p>
    <w:p w:rsidR="001A011B" w:rsidRPr="007A77C2" w:rsidRDefault="001A011B" w:rsidP="001A011B">
      <w:pPr>
        <w:tabs>
          <w:tab w:val="left" w:pos="284"/>
          <w:tab w:val="left" w:pos="426"/>
        </w:tabs>
        <w:spacing w:after="0"/>
        <w:rPr>
          <w:b/>
        </w:rPr>
      </w:pPr>
      <w:r w:rsidRPr="007A77C2">
        <w:rPr>
          <w:b/>
        </w:rPr>
        <w:t>Artikel 3. Diensten</w:t>
      </w:r>
    </w:p>
    <w:p w:rsidR="00AA046C" w:rsidRDefault="00AA046C" w:rsidP="00AA046C">
      <w:pPr>
        <w:spacing w:after="0"/>
        <w:ind w:hanging="567"/>
        <w:rPr>
          <w:rFonts w:cs="Arial"/>
          <w:bCs/>
          <w:iCs/>
        </w:rPr>
      </w:pPr>
      <w:r>
        <w:t xml:space="preserve">            </w:t>
      </w:r>
      <w:r w:rsidR="001A011B">
        <w:t xml:space="preserve">3.1. </w:t>
      </w:r>
      <w:r w:rsidR="008F2D76">
        <w:t>MIB zal haar begeleiding naar bes</w:t>
      </w:r>
      <w:r>
        <w:t xml:space="preserve">te inzicht en vermogen uitvoer . </w:t>
      </w:r>
      <w:r w:rsidRPr="00AA046C">
        <w:rPr>
          <w:rFonts w:cs="Arial"/>
          <w:bCs/>
          <w:iCs/>
        </w:rPr>
        <w:t xml:space="preserve">Voor de werkzaamheden op </w:t>
      </w:r>
    </w:p>
    <w:p w:rsidR="00AA046C" w:rsidRDefault="00AA046C" w:rsidP="00AA046C">
      <w:pPr>
        <w:spacing w:after="0"/>
        <w:ind w:hanging="567"/>
        <w:rPr>
          <w:rFonts w:cs="Arial"/>
          <w:bCs/>
          <w:iCs/>
        </w:rPr>
      </w:pPr>
      <w:r>
        <w:rPr>
          <w:rFonts w:cs="Arial"/>
          <w:bCs/>
          <w:iCs/>
        </w:rPr>
        <w:t xml:space="preserve">                    </w:t>
      </w:r>
      <w:r w:rsidRPr="00AA046C">
        <w:rPr>
          <w:rFonts w:cs="Arial"/>
          <w:bCs/>
          <w:iCs/>
        </w:rPr>
        <w:t xml:space="preserve">het gebied van therapie, begeleiding en advisering heeft deze verplichting het karakter van een </w:t>
      </w:r>
      <w:r>
        <w:rPr>
          <w:rFonts w:cs="Arial"/>
          <w:bCs/>
          <w:iCs/>
        </w:rPr>
        <w:t xml:space="preserve"> </w:t>
      </w:r>
    </w:p>
    <w:p w:rsidR="00AA046C" w:rsidRDefault="00AA046C" w:rsidP="00AA046C">
      <w:pPr>
        <w:spacing w:after="0"/>
        <w:ind w:hanging="567"/>
        <w:rPr>
          <w:rFonts w:cs="Arial"/>
          <w:bCs/>
          <w:iCs/>
        </w:rPr>
      </w:pPr>
      <w:r>
        <w:rPr>
          <w:rFonts w:cs="Arial"/>
          <w:bCs/>
          <w:iCs/>
        </w:rPr>
        <w:t xml:space="preserve">                    </w:t>
      </w:r>
      <w:r w:rsidRPr="00AA046C">
        <w:rPr>
          <w:rFonts w:cs="Arial"/>
          <w:bCs/>
          <w:iCs/>
        </w:rPr>
        <w:t xml:space="preserve">inspanningsverplichting, omdat geen garantie kan worden gegeven met betrekking tot het </w:t>
      </w:r>
    </w:p>
    <w:p w:rsidR="00AA046C" w:rsidRPr="00AA046C" w:rsidRDefault="00AA046C" w:rsidP="00AA046C">
      <w:pPr>
        <w:spacing w:after="0"/>
        <w:ind w:hanging="567"/>
        <w:rPr>
          <w:rFonts w:ascii="Arial" w:hAnsi="Arial" w:cs="Arial"/>
          <w:bCs/>
          <w:iCs/>
        </w:rPr>
      </w:pPr>
      <w:r>
        <w:rPr>
          <w:rFonts w:cs="Arial"/>
          <w:bCs/>
          <w:iCs/>
        </w:rPr>
        <w:t xml:space="preserve">                    </w:t>
      </w:r>
      <w:r w:rsidRPr="00AA046C">
        <w:rPr>
          <w:rFonts w:cs="Arial"/>
          <w:bCs/>
          <w:iCs/>
        </w:rPr>
        <w:t>resultaat.</w:t>
      </w:r>
    </w:p>
    <w:p w:rsidR="00AA046C" w:rsidRPr="00AA046C" w:rsidRDefault="008F2D76" w:rsidP="00AA046C">
      <w:pPr>
        <w:tabs>
          <w:tab w:val="left" w:pos="284"/>
          <w:tab w:val="left" w:pos="426"/>
        </w:tabs>
        <w:spacing w:after="0"/>
      </w:pPr>
      <w:r>
        <w:t>3.2. Een interventie vindt alle</w:t>
      </w:r>
      <w:r w:rsidR="00637159">
        <w:t>en plaats in overeenstemming met</w:t>
      </w:r>
      <w:r>
        <w:t xml:space="preserve"> de desbetreffende </w:t>
      </w:r>
      <w:r w:rsidR="00AE69B6">
        <w:t>cliënt</w:t>
      </w:r>
      <w:r>
        <w:t>.</w:t>
      </w:r>
    </w:p>
    <w:p w:rsidR="00AA046C" w:rsidRDefault="00AA046C" w:rsidP="00AA046C">
      <w:pPr>
        <w:tabs>
          <w:tab w:val="left" w:pos="284"/>
          <w:tab w:val="left" w:pos="426"/>
        </w:tabs>
        <w:spacing w:after="0"/>
        <w:rPr>
          <w:rFonts w:cs="Arial"/>
          <w:bCs/>
          <w:iCs/>
        </w:rPr>
      </w:pPr>
      <w:r>
        <w:rPr>
          <w:rFonts w:cs="Arial"/>
          <w:bCs/>
          <w:iCs/>
        </w:rPr>
        <w:t>3.3</w:t>
      </w:r>
      <w:r w:rsidRPr="00AA046C">
        <w:rPr>
          <w:rFonts w:cs="Arial"/>
          <w:bCs/>
          <w:iCs/>
        </w:rPr>
        <w:t xml:space="preserve"> </w:t>
      </w:r>
      <w:r>
        <w:rPr>
          <w:rFonts w:cs="Arial"/>
          <w:bCs/>
          <w:iCs/>
        </w:rPr>
        <w:t xml:space="preserve"> </w:t>
      </w:r>
      <w:r w:rsidRPr="00AA046C">
        <w:rPr>
          <w:rFonts w:cs="Arial"/>
          <w:bCs/>
          <w:iCs/>
        </w:rPr>
        <w:t xml:space="preserve">Indien en voor zover een goede uitvoering van de opdracht dit vereist, heeft MIB het recht </w:t>
      </w:r>
      <w:r>
        <w:rPr>
          <w:rFonts w:cs="Arial"/>
          <w:bCs/>
          <w:iCs/>
        </w:rPr>
        <w:t xml:space="preserve"> </w:t>
      </w:r>
    </w:p>
    <w:p w:rsidR="00AA046C" w:rsidRDefault="00AA046C" w:rsidP="001A011B">
      <w:pPr>
        <w:tabs>
          <w:tab w:val="left" w:pos="284"/>
          <w:tab w:val="left" w:pos="426"/>
        </w:tabs>
        <w:spacing w:after="0"/>
        <w:rPr>
          <w:rFonts w:cs="Arial"/>
          <w:bCs/>
          <w:iCs/>
        </w:rPr>
      </w:pPr>
      <w:r>
        <w:rPr>
          <w:rFonts w:cs="Arial"/>
          <w:bCs/>
          <w:iCs/>
        </w:rPr>
        <w:t xml:space="preserve">        </w:t>
      </w:r>
      <w:r w:rsidRPr="00AA046C">
        <w:rPr>
          <w:rFonts w:cs="Arial"/>
          <w:bCs/>
          <w:iCs/>
        </w:rPr>
        <w:t xml:space="preserve">bepaalde werkzaamheden te laten verrichten door derden. De opdrachtgever zal hierover van te </w:t>
      </w:r>
    </w:p>
    <w:p w:rsidR="008F2D76" w:rsidRPr="00AA046C" w:rsidRDefault="00AA046C" w:rsidP="001A011B">
      <w:pPr>
        <w:tabs>
          <w:tab w:val="left" w:pos="284"/>
          <w:tab w:val="left" w:pos="426"/>
        </w:tabs>
        <w:spacing w:after="0"/>
      </w:pPr>
      <w:r>
        <w:rPr>
          <w:rFonts w:cs="Arial"/>
          <w:bCs/>
          <w:iCs/>
        </w:rPr>
        <w:t xml:space="preserve">        </w:t>
      </w:r>
      <w:r w:rsidRPr="00AA046C">
        <w:rPr>
          <w:rFonts w:cs="Arial"/>
          <w:bCs/>
          <w:iCs/>
        </w:rPr>
        <w:t>voren worden geïnformeerd.</w:t>
      </w:r>
    </w:p>
    <w:p w:rsidR="008F2D76" w:rsidRDefault="008F2D76" w:rsidP="001A011B">
      <w:pPr>
        <w:tabs>
          <w:tab w:val="left" w:pos="284"/>
          <w:tab w:val="left" w:pos="426"/>
        </w:tabs>
        <w:spacing w:after="0"/>
      </w:pPr>
      <w:r>
        <w:t xml:space="preserve">3.4. Wijzigingen en/of aanvullingen op de te leveren dienst(en)  kunnen alleen schriftelijk worden  </w:t>
      </w:r>
    </w:p>
    <w:p w:rsidR="008F2D76" w:rsidRDefault="008F2D76" w:rsidP="001A011B">
      <w:pPr>
        <w:tabs>
          <w:tab w:val="left" w:pos="284"/>
          <w:tab w:val="left" w:pos="426"/>
        </w:tabs>
        <w:spacing w:after="0"/>
      </w:pPr>
      <w:r>
        <w:t xml:space="preserve">        overeengekomen.</w:t>
      </w:r>
    </w:p>
    <w:p w:rsidR="008F2D76" w:rsidRDefault="008F2D76" w:rsidP="001A011B">
      <w:pPr>
        <w:tabs>
          <w:tab w:val="left" w:pos="284"/>
          <w:tab w:val="left" w:pos="426"/>
        </w:tabs>
        <w:spacing w:after="0"/>
      </w:pPr>
      <w:r>
        <w:t>3.5. In geval van overmacht behoudt MIB het recht een afspraak te verzetten.</w:t>
      </w:r>
    </w:p>
    <w:p w:rsidR="00E47048" w:rsidRDefault="00E47048" w:rsidP="001A011B">
      <w:pPr>
        <w:tabs>
          <w:tab w:val="left" w:pos="284"/>
          <w:tab w:val="left" w:pos="426"/>
        </w:tabs>
        <w:spacing w:after="0"/>
      </w:pPr>
    </w:p>
    <w:p w:rsidR="008F2D76" w:rsidRDefault="008F2D76" w:rsidP="001A011B">
      <w:pPr>
        <w:tabs>
          <w:tab w:val="left" w:pos="284"/>
          <w:tab w:val="left" w:pos="426"/>
        </w:tabs>
        <w:spacing w:after="0"/>
        <w:rPr>
          <w:b/>
        </w:rPr>
      </w:pPr>
      <w:r w:rsidRPr="007A77C2">
        <w:rPr>
          <w:b/>
        </w:rPr>
        <w:t>Artikel 4. Verplichtingen opdrachtgever</w:t>
      </w:r>
    </w:p>
    <w:p w:rsidR="00E47048" w:rsidRPr="00E47048" w:rsidRDefault="00E47048" w:rsidP="00E47048">
      <w:pPr>
        <w:spacing w:after="0"/>
        <w:ind w:left="567" w:hanging="567"/>
        <w:rPr>
          <w:rFonts w:cs="Arial"/>
          <w:bCs/>
          <w:iCs/>
        </w:rPr>
      </w:pPr>
      <w:r>
        <w:rPr>
          <w:rFonts w:cs="Arial"/>
          <w:bCs/>
          <w:iCs/>
        </w:rPr>
        <w:t xml:space="preserve">4.1 </w:t>
      </w:r>
      <w:r w:rsidRPr="00E47048">
        <w:rPr>
          <w:rFonts w:cs="Arial"/>
          <w:bCs/>
          <w:iCs/>
        </w:rPr>
        <w:t>De opdrachtgever zorgt ervoor dat:</w:t>
      </w:r>
    </w:p>
    <w:p w:rsidR="00E47048" w:rsidRPr="00E47048" w:rsidRDefault="00E47048" w:rsidP="00E47048">
      <w:pPr>
        <w:tabs>
          <w:tab w:val="left" w:pos="851"/>
        </w:tabs>
        <w:spacing w:after="0"/>
        <w:ind w:left="851" w:hanging="284"/>
        <w:rPr>
          <w:rFonts w:cs="Arial"/>
          <w:bCs/>
          <w:iCs/>
        </w:rPr>
      </w:pPr>
      <w:r w:rsidRPr="00E47048">
        <w:rPr>
          <w:rFonts w:cs="Arial"/>
          <w:bCs/>
          <w:iCs/>
        </w:rPr>
        <w:t>a.</w:t>
      </w:r>
      <w:r w:rsidRPr="00E47048">
        <w:rPr>
          <w:rFonts w:cs="Arial"/>
          <w:bCs/>
          <w:iCs/>
        </w:rPr>
        <w:tab/>
        <w:t>MIB op tijd over alle nuttige en noodzakelijke informatie kan beschikken die voor een goede uitvoering van de opdracht nodig is.</w:t>
      </w:r>
    </w:p>
    <w:p w:rsidR="00E47048" w:rsidRPr="00E47048" w:rsidRDefault="00E47048" w:rsidP="00E47048">
      <w:pPr>
        <w:tabs>
          <w:tab w:val="left" w:pos="851"/>
        </w:tabs>
        <w:spacing w:after="0"/>
        <w:ind w:left="851" w:hanging="284"/>
        <w:rPr>
          <w:rFonts w:cs="Arial"/>
          <w:bCs/>
          <w:iCs/>
        </w:rPr>
      </w:pPr>
      <w:r w:rsidRPr="00E47048">
        <w:rPr>
          <w:rFonts w:cs="Arial"/>
          <w:bCs/>
          <w:iCs/>
        </w:rPr>
        <w:t>b.</w:t>
      </w:r>
      <w:r w:rsidRPr="00E47048">
        <w:rPr>
          <w:rFonts w:cs="Arial"/>
          <w:bCs/>
          <w:iCs/>
        </w:rPr>
        <w:tab/>
        <w:t xml:space="preserve">MIB tijdens de uitvoering van de opdracht zo snel mogelijk wordt geïnformeerd over wijzigingen die van invloed kunnen zijn  </w:t>
      </w:r>
    </w:p>
    <w:p w:rsidR="00251DAE" w:rsidRDefault="00E47048" w:rsidP="00251DAE">
      <w:pPr>
        <w:tabs>
          <w:tab w:val="left" w:pos="284"/>
          <w:tab w:val="left" w:pos="426"/>
        </w:tabs>
        <w:spacing w:after="0"/>
      </w:pPr>
      <w:r>
        <w:t>4.2</w:t>
      </w:r>
      <w:r w:rsidR="008F2D76">
        <w:t xml:space="preserve"> </w:t>
      </w:r>
      <w:r w:rsidR="00251DAE">
        <w:t xml:space="preserve">Ingeval een partij niet aan haar verplichtingen kan voldoen of zij redelijkerwijs kan verwachten  </w:t>
      </w:r>
    </w:p>
    <w:p w:rsidR="00251DAE" w:rsidRDefault="00251DAE" w:rsidP="00251DAE">
      <w:pPr>
        <w:tabs>
          <w:tab w:val="left" w:pos="284"/>
          <w:tab w:val="left" w:pos="426"/>
        </w:tabs>
        <w:spacing w:after="0"/>
      </w:pPr>
      <w:r>
        <w:t xml:space="preserve">      hieraan niet te kunnen voldoen, hetzij als gevolg van overmacht, hetzij als gevolg van overige </w:t>
      </w:r>
    </w:p>
    <w:p w:rsidR="00251DAE" w:rsidRDefault="00251DAE" w:rsidP="00251DAE">
      <w:pPr>
        <w:tabs>
          <w:tab w:val="left" w:pos="284"/>
          <w:tab w:val="left" w:pos="426"/>
        </w:tabs>
        <w:spacing w:after="0"/>
      </w:pPr>
      <w:r>
        <w:t xml:space="preserve">     </w:t>
      </w:r>
      <w:r w:rsidR="00E47048">
        <w:t xml:space="preserve"> </w:t>
      </w:r>
      <w:r>
        <w:t xml:space="preserve">omstandigheden, is deze partij gehouden de andere partij daarvan onmiddellijk schriftelijk of </w:t>
      </w:r>
    </w:p>
    <w:p w:rsidR="008F2D76" w:rsidRDefault="00251DAE" w:rsidP="00251DAE">
      <w:pPr>
        <w:tabs>
          <w:tab w:val="left" w:pos="284"/>
          <w:tab w:val="left" w:pos="426"/>
        </w:tabs>
        <w:spacing w:after="0"/>
      </w:pPr>
      <w:r>
        <w:t xml:space="preserve">     </w:t>
      </w:r>
      <w:r w:rsidR="00E47048">
        <w:t xml:space="preserve"> </w:t>
      </w:r>
      <w:r>
        <w:t>telefonisch  op de hoogte te brengen.</w:t>
      </w:r>
    </w:p>
    <w:p w:rsidR="00251DAE" w:rsidRDefault="00251DAE" w:rsidP="00251DAE">
      <w:pPr>
        <w:tabs>
          <w:tab w:val="left" w:pos="284"/>
          <w:tab w:val="left" w:pos="426"/>
        </w:tabs>
        <w:spacing w:after="0"/>
      </w:pPr>
    </w:p>
    <w:p w:rsidR="00251DAE" w:rsidRPr="007A77C2" w:rsidRDefault="00251DAE" w:rsidP="00251DAE">
      <w:pPr>
        <w:tabs>
          <w:tab w:val="left" w:pos="284"/>
          <w:tab w:val="left" w:pos="426"/>
        </w:tabs>
        <w:spacing w:after="0"/>
        <w:rPr>
          <w:b/>
        </w:rPr>
      </w:pPr>
      <w:r w:rsidRPr="007A77C2">
        <w:rPr>
          <w:b/>
        </w:rPr>
        <w:t>Artikel 5. Prijzen en tarieven</w:t>
      </w:r>
    </w:p>
    <w:p w:rsidR="00251DAE" w:rsidRDefault="007775D4" w:rsidP="00251DAE">
      <w:pPr>
        <w:tabs>
          <w:tab w:val="left" w:pos="284"/>
          <w:tab w:val="left" w:pos="426"/>
        </w:tabs>
        <w:spacing w:after="0"/>
      </w:pPr>
      <w:r>
        <w:t>5.1 Opdrach</w:t>
      </w:r>
      <w:r w:rsidR="00251DAE">
        <w:t>tgever is gehouden om de overeengekomen prijzen en tarieven aan MIB te voldoen.</w:t>
      </w:r>
    </w:p>
    <w:p w:rsidR="007775D4" w:rsidRDefault="00251DAE" w:rsidP="00251DAE">
      <w:pPr>
        <w:tabs>
          <w:tab w:val="left" w:pos="284"/>
          <w:tab w:val="left" w:pos="426"/>
        </w:tabs>
        <w:spacing w:after="0"/>
      </w:pPr>
      <w:r>
        <w:t xml:space="preserve">5.2 MIB behoudt het recht,  op basis van het jaarlijks totaalindexcijfer van het CBS , de prijzen en </w:t>
      </w:r>
    </w:p>
    <w:p w:rsidR="00A46C45" w:rsidRDefault="007775D4" w:rsidP="00251DAE">
      <w:pPr>
        <w:tabs>
          <w:tab w:val="left" w:pos="284"/>
          <w:tab w:val="left" w:pos="426"/>
        </w:tabs>
        <w:spacing w:after="0"/>
      </w:pPr>
      <w:r>
        <w:t xml:space="preserve">      tarieven</w:t>
      </w:r>
      <w:r w:rsidR="00251DAE">
        <w:t xml:space="preserve"> van haar diensten </w:t>
      </w:r>
      <w:r>
        <w:t>te verhogen.</w:t>
      </w:r>
    </w:p>
    <w:p w:rsidR="006B3994" w:rsidRDefault="006B3994" w:rsidP="00251DAE">
      <w:pPr>
        <w:tabs>
          <w:tab w:val="left" w:pos="284"/>
          <w:tab w:val="left" w:pos="426"/>
        </w:tabs>
        <w:spacing w:after="0"/>
      </w:pPr>
      <w:r>
        <w:t xml:space="preserve">5.3 Mocht er door wettelijke regeling sprake zijn  van een kostenstijging voor MIB, dan behoudt MIB </w:t>
      </w:r>
    </w:p>
    <w:p w:rsidR="006B3994" w:rsidRDefault="006B3994" w:rsidP="00251DAE">
      <w:pPr>
        <w:tabs>
          <w:tab w:val="left" w:pos="284"/>
          <w:tab w:val="left" w:pos="426"/>
        </w:tabs>
        <w:spacing w:after="0"/>
      </w:pPr>
      <w:r>
        <w:t xml:space="preserve">      het recht om de tarieven en prijzen te veranderen per datum inwerkingtreding van de wettelijke </w:t>
      </w:r>
    </w:p>
    <w:p w:rsidR="006B3994" w:rsidRDefault="006B3994" w:rsidP="00251DAE">
      <w:pPr>
        <w:tabs>
          <w:tab w:val="left" w:pos="284"/>
          <w:tab w:val="left" w:pos="426"/>
        </w:tabs>
        <w:spacing w:after="0"/>
      </w:pPr>
      <w:r>
        <w:t xml:space="preserve">      regeling.</w:t>
      </w:r>
    </w:p>
    <w:p w:rsidR="007775D4" w:rsidRDefault="007775D4" w:rsidP="00251DAE">
      <w:pPr>
        <w:tabs>
          <w:tab w:val="left" w:pos="284"/>
          <w:tab w:val="left" w:pos="426"/>
        </w:tabs>
        <w:spacing w:after="0"/>
      </w:pPr>
    </w:p>
    <w:p w:rsidR="007775D4" w:rsidRPr="007A77C2" w:rsidRDefault="007775D4" w:rsidP="00251DAE">
      <w:pPr>
        <w:tabs>
          <w:tab w:val="left" w:pos="284"/>
          <w:tab w:val="left" w:pos="426"/>
        </w:tabs>
        <w:spacing w:after="0"/>
        <w:rPr>
          <w:b/>
        </w:rPr>
      </w:pPr>
      <w:r w:rsidRPr="007A77C2">
        <w:rPr>
          <w:b/>
        </w:rPr>
        <w:t>Artikel 6. Facturering en betaling</w:t>
      </w:r>
    </w:p>
    <w:p w:rsidR="007775D4" w:rsidRDefault="007775D4" w:rsidP="00251DAE">
      <w:pPr>
        <w:tabs>
          <w:tab w:val="left" w:pos="284"/>
          <w:tab w:val="left" w:pos="426"/>
        </w:tabs>
        <w:spacing w:after="0"/>
      </w:pPr>
      <w:r>
        <w:t xml:space="preserve">6.1 De betalingstermijn van de factuur voor geleverde diensten van MIB is 14 dagen na factuurdatum   </w:t>
      </w:r>
    </w:p>
    <w:p w:rsidR="007775D4" w:rsidRDefault="007775D4" w:rsidP="00251DAE">
      <w:pPr>
        <w:tabs>
          <w:tab w:val="left" w:pos="284"/>
          <w:tab w:val="left" w:pos="426"/>
        </w:tabs>
        <w:spacing w:after="0"/>
      </w:pPr>
      <w:r>
        <w:t xml:space="preserve">      en het bedrag moet worden overgemaakt naar het op de factuur vermelde rekeningnummer </w:t>
      </w:r>
    </w:p>
    <w:p w:rsidR="007775D4" w:rsidRDefault="007775D4" w:rsidP="00251DAE">
      <w:pPr>
        <w:tabs>
          <w:tab w:val="left" w:pos="284"/>
          <w:tab w:val="left" w:pos="426"/>
        </w:tabs>
        <w:spacing w:after="0"/>
      </w:pPr>
      <w:r>
        <w:t xml:space="preserve">      onder vermelding van het factuurnummer.</w:t>
      </w:r>
    </w:p>
    <w:p w:rsidR="007775D4" w:rsidRDefault="007775D4" w:rsidP="00251DAE">
      <w:pPr>
        <w:tabs>
          <w:tab w:val="left" w:pos="284"/>
          <w:tab w:val="left" w:pos="426"/>
        </w:tabs>
        <w:spacing w:after="0"/>
      </w:pPr>
      <w:r>
        <w:t>6.2 De opdrachtgever is niet gerechtigd om de betalingstermijn op te schorten.</w:t>
      </w:r>
    </w:p>
    <w:p w:rsidR="007775D4" w:rsidRDefault="007775D4" w:rsidP="00251DAE">
      <w:pPr>
        <w:tabs>
          <w:tab w:val="left" w:pos="284"/>
          <w:tab w:val="left" w:pos="426"/>
        </w:tabs>
        <w:spacing w:after="0"/>
      </w:pPr>
      <w:r>
        <w:t xml:space="preserve">6.3 Alle door MIB gemaakte kosten van invordering van het door opdrachtgever verschuldigde </w:t>
      </w:r>
    </w:p>
    <w:p w:rsidR="007775D4" w:rsidRDefault="007775D4" w:rsidP="00251DAE">
      <w:pPr>
        <w:tabs>
          <w:tab w:val="left" w:pos="284"/>
          <w:tab w:val="left" w:pos="426"/>
        </w:tabs>
        <w:spacing w:after="0"/>
      </w:pPr>
      <w:r>
        <w:t xml:space="preserve">      bedrag, gerechtelijk als buiten</w:t>
      </w:r>
      <w:r w:rsidR="001B7D94">
        <w:t xml:space="preserve"> </w:t>
      </w:r>
      <w:r>
        <w:t>gerechtelijk, zijn voor kosten van de opdrachtgever.</w:t>
      </w:r>
    </w:p>
    <w:p w:rsidR="007775D4" w:rsidRDefault="007775D4" w:rsidP="00251DAE">
      <w:pPr>
        <w:tabs>
          <w:tab w:val="left" w:pos="284"/>
          <w:tab w:val="left" w:pos="426"/>
        </w:tabs>
        <w:spacing w:after="0"/>
      </w:pPr>
    </w:p>
    <w:p w:rsidR="00AA046C" w:rsidRDefault="00AA046C" w:rsidP="00251DAE">
      <w:pPr>
        <w:tabs>
          <w:tab w:val="left" w:pos="284"/>
          <w:tab w:val="left" w:pos="426"/>
        </w:tabs>
        <w:spacing w:after="0"/>
      </w:pPr>
    </w:p>
    <w:p w:rsidR="00AA046C" w:rsidRDefault="00AA046C" w:rsidP="00251DAE">
      <w:pPr>
        <w:tabs>
          <w:tab w:val="left" w:pos="284"/>
          <w:tab w:val="left" w:pos="426"/>
        </w:tabs>
        <w:spacing w:after="0"/>
      </w:pPr>
    </w:p>
    <w:p w:rsidR="007775D4" w:rsidRPr="007A77C2" w:rsidRDefault="007775D4" w:rsidP="00251DAE">
      <w:pPr>
        <w:tabs>
          <w:tab w:val="left" w:pos="284"/>
          <w:tab w:val="left" w:pos="426"/>
        </w:tabs>
        <w:spacing w:after="0"/>
        <w:rPr>
          <w:b/>
        </w:rPr>
      </w:pPr>
      <w:r w:rsidRPr="007A77C2">
        <w:rPr>
          <w:b/>
        </w:rPr>
        <w:lastRenderedPageBreak/>
        <w:t>Artikel 7. Klachten en aansprakelijkheid.</w:t>
      </w:r>
    </w:p>
    <w:p w:rsidR="00F666B1" w:rsidRDefault="00F666B1" w:rsidP="00251DAE">
      <w:pPr>
        <w:tabs>
          <w:tab w:val="left" w:pos="284"/>
          <w:tab w:val="left" w:pos="426"/>
        </w:tabs>
        <w:spacing w:after="0"/>
      </w:pPr>
      <w:r>
        <w:t xml:space="preserve">7.1 Wanneer er sprake is van het indienen van een klacht door </w:t>
      </w:r>
      <w:r w:rsidR="00AE69B6">
        <w:t>cliënt</w:t>
      </w:r>
      <w:r>
        <w:t xml:space="preserve"> en/of opdrachtgever, wordt de </w:t>
      </w:r>
    </w:p>
    <w:p w:rsidR="00F666B1" w:rsidRDefault="00F666B1" w:rsidP="00251DAE">
      <w:pPr>
        <w:tabs>
          <w:tab w:val="left" w:pos="284"/>
          <w:tab w:val="left" w:pos="426"/>
        </w:tabs>
        <w:spacing w:after="0"/>
      </w:pPr>
      <w:r>
        <w:t xml:space="preserve">       betalingsverplichting niet opgeschort. De </w:t>
      </w:r>
      <w:r w:rsidR="00AE69B6">
        <w:t>cliënt</w:t>
      </w:r>
      <w:r>
        <w:t xml:space="preserve"> en/of opdrachtgever dient MIB zo spoedig </w:t>
      </w:r>
    </w:p>
    <w:p w:rsidR="00F666B1" w:rsidRDefault="00F666B1" w:rsidP="00251DAE">
      <w:pPr>
        <w:tabs>
          <w:tab w:val="left" w:pos="284"/>
          <w:tab w:val="left" w:pos="426"/>
        </w:tabs>
        <w:spacing w:after="0"/>
      </w:pPr>
      <w:r>
        <w:t xml:space="preserve">       mogelijk schriftelijk op de hoogte te stellen van de klacht.</w:t>
      </w:r>
    </w:p>
    <w:p w:rsidR="00F666B1" w:rsidRDefault="00F666B1" w:rsidP="00251DAE">
      <w:pPr>
        <w:tabs>
          <w:tab w:val="left" w:pos="284"/>
          <w:tab w:val="left" w:pos="426"/>
        </w:tabs>
        <w:spacing w:after="0"/>
      </w:pPr>
      <w:r>
        <w:t xml:space="preserve">7.2 Voor indirecte schade, van welke aard dan ook, verband houdende met de uitvoering van de </w:t>
      </w:r>
    </w:p>
    <w:p w:rsidR="00F666B1" w:rsidRDefault="00F666B1" w:rsidP="00251DAE">
      <w:pPr>
        <w:tabs>
          <w:tab w:val="left" w:pos="284"/>
          <w:tab w:val="left" w:pos="426"/>
        </w:tabs>
        <w:spacing w:after="0"/>
      </w:pPr>
      <w:r>
        <w:t xml:space="preserve">       werkzaamheden van MIB, is MIB niet aansprakelijk.</w:t>
      </w:r>
    </w:p>
    <w:p w:rsidR="007775D4" w:rsidRDefault="007775D4" w:rsidP="00251DAE">
      <w:pPr>
        <w:tabs>
          <w:tab w:val="left" w:pos="284"/>
          <w:tab w:val="left" w:pos="426"/>
        </w:tabs>
        <w:spacing w:after="0"/>
      </w:pPr>
    </w:p>
    <w:p w:rsidR="007775D4" w:rsidRPr="007A77C2" w:rsidRDefault="007775D4" w:rsidP="00251DAE">
      <w:pPr>
        <w:tabs>
          <w:tab w:val="left" w:pos="284"/>
          <w:tab w:val="left" w:pos="426"/>
        </w:tabs>
        <w:spacing w:after="0"/>
        <w:rPr>
          <w:b/>
        </w:rPr>
      </w:pPr>
      <w:r w:rsidRPr="007A77C2">
        <w:rPr>
          <w:b/>
        </w:rPr>
        <w:t>Artikel 8. Geheimhouding</w:t>
      </w:r>
    </w:p>
    <w:p w:rsidR="007775D4" w:rsidRDefault="00AE69B6" w:rsidP="00251DAE">
      <w:pPr>
        <w:tabs>
          <w:tab w:val="left" w:pos="284"/>
          <w:tab w:val="left" w:pos="426"/>
        </w:tabs>
        <w:spacing w:after="0"/>
      </w:pPr>
      <w:r>
        <w:t xml:space="preserve">8.1 MIB zal elke informatie die via de opdrachtgever en/of cliënt verkregen is, vertrouwelijk </w:t>
      </w:r>
    </w:p>
    <w:p w:rsidR="007775D4" w:rsidRDefault="007775D4" w:rsidP="00251DAE">
      <w:pPr>
        <w:tabs>
          <w:tab w:val="left" w:pos="284"/>
          <w:tab w:val="left" w:pos="426"/>
        </w:tabs>
        <w:spacing w:after="0"/>
      </w:pPr>
      <w:r>
        <w:t xml:space="preserve">      behandelen en zal er zorg voor dragen dat deze informatie niet door derden wordt gezien, tenzij </w:t>
      </w:r>
    </w:p>
    <w:p w:rsidR="007775D4" w:rsidRDefault="007775D4" w:rsidP="00251DAE">
      <w:pPr>
        <w:tabs>
          <w:tab w:val="left" w:pos="284"/>
          <w:tab w:val="left" w:pos="426"/>
        </w:tabs>
        <w:spacing w:after="0"/>
      </w:pPr>
      <w:r>
        <w:t xml:space="preserve">      daar uitdrukkelijk schriftelijk toestemming voor is verleend.</w:t>
      </w:r>
    </w:p>
    <w:p w:rsidR="007775D4" w:rsidRDefault="007775D4" w:rsidP="00251DAE">
      <w:pPr>
        <w:tabs>
          <w:tab w:val="left" w:pos="284"/>
          <w:tab w:val="left" w:pos="426"/>
        </w:tabs>
        <w:spacing w:after="0"/>
      </w:pPr>
      <w:r>
        <w:t>8.2. MIB zal een dossier van ha</w:t>
      </w:r>
      <w:r w:rsidR="00C529D5">
        <w:t xml:space="preserve">ar </w:t>
      </w:r>
      <w:r w:rsidR="00AE69B6">
        <w:t>cliënten</w:t>
      </w:r>
      <w:r w:rsidR="00C529D5">
        <w:t xml:space="preserve"> bijhouden. Op alle</w:t>
      </w:r>
      <w:r>
        <w:t xml:space="preserve"> persoonsgegevens, van medische aard </w:t>
      </w:r>
    </w:p>
    <w:p w:rsidR="007775D4" w:rsidRDefault="007775D4" w:rsidP="00251DAE">
      <w:pPr>
        <w:tabs>
          <w:tab w:val="left" w:pos="284"/>
          <w:tab w:val="left" w:pos="426"/>
        </w:tabs>
        <w:spacing w:after="0"/>
      </w:pPr>
      <w:r>
        <w:t xml:space="preserve">       of anders, welke deel uitmaken van dit dossier is de wettelijke privacy regeling van toepassing.</w:t>
      </w:r>
    </w:p>
    <w:p w:rsidR="00C529D5" w:rsidRDefault="00C529D5" w:rsidP="00251DAE">
      <w:pPr>
        <w:tabs>
          <w:tab w:val="left" w:pos="284"/>
          <w:tab w:val="left" w:pos="426"/>
        </w:tabs>
        <w:spacing w:after="0"/>
      </w:pPr>
      <w:r>
        <w:t xml:space="preserve">8.3 De </w:t>
      </w:r>
      <w:r w:rsidR="00AE69B6">
        <w:t>cliënt</w:t>
      </w:r>
      <w:r w:rsidR="001B7D94">
        <w:t xml:space="preserve"> behoudt het recht om op el</w:t>
      </w:r>
      <w:r>
        <w:t xml:space="preserve">k gewenst moment inzage te hebben in zijn of haar dossier. </w:t>
      </w:r>
    </w:p>
    <w:p w:rsidR="00C529D5" w:rsidRDefault="00C529D5" w:rsidP="00251DAE">
      <w:pPr>
        <w:tabs>
          <w:tab w:val="left" w:pos="284"/>
          <w:tab w:val="left" w:pos="426"/>
        </w:tabs>
        <w:spacing w:after="0"/>
      </w:pPr>
      <w:r>
        <w:t xml:space="preserve">      Derden kunnen slechts inzage krijgen als door </w:t>
      </w:r>
      <w:r w:rsidR="00AE69B6">
        <w:t>cliënt</w:t>
      </w:r>
      <w:r>
        <w:t xml:space="preserve"> daar uitdrukkelijk schriftelijk toestemming </w:t>
      </w:r>
    </w:p>
    <w:p w:rsidR="00C529D5" w:rsidRDefault="00C529D5" w:rsidP="00251DAE">
      <w:pPr>
        <w:tabs>
          <w:tab w:val="left" w:pos="284"/>
          <w:tab w:val="left" w:pos="426"/>
        </w:tabs>
        <w:spacing w:after="0"/>
      </w:pPr>
      <w:r>
        <w:t xml:space="preserve">      voor is verleend.</w:t>
      </w:r>
    </w:p>
    <w:p w:rsidR="007775D4" w:rsidRDefault="007775D4" w:rsidP="00251DAE">
      <w:pPr>
        <w:tabs>
          <w:tab w:val="left" w:pos="284"/>
          <w:tab w:val="left" w:pos="426"/>
        </w:tabs>
        <w:spacing w:after="0"/>
      </w:pPr>
    </w:p>
    <w:p w:rsidR="005E13A8" w:rsidRDefault="005E13A8" w:rsidP="005E13A8">
      <w:pPr>
        <w:spacing w:after="0"/>
      </w:pPr>
    </w:p>
    <w:p w:rsidR="00E851BD" w:rsidRDefault="00E851BD" w:rsidP="001B7D94">
      <w:pPr>
        <w:pStyle w:val="Lijstalinea"/>
        <w:spacing w:after="0"/>
        <w:ind w:left="360"/>
      </w:pPr>
      <w:bookmarkStart w:id="0" w:name="_GoBack"/>
      <w:bookmarkEnd w:id="0"/>
    </w:p>
    <w:sectPr w:rsidR="00E851BD" w:rsidSect="00FE33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FDC"/>
    <w:multiLevelType w:val="hybridMultilevel"/>
    <w:tmpl w:val="CBE0D83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451453"/>
    <w:multiLevelType w:val="hybridMultilevel"/>
    <w:tmpl w:val="DCDEB8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BB96D57"/>
    <w:multiLevelType w:val="multilevel"/>
    <w:tmpl w:val="CA664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DA729D"/>
    <w:multiLevelType w:val="hybridMultilevel"/>
    <w:tmpl w:val="F9024B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8090BB4"/>
    <w:multiLevelType w:val="multilevel"/>
    <w:tmpl w:val="CA6649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257758B"/>
    <w:multiLevelType w:val="hybridMultilevel"/>
    <w:tmpl w:val="4DFACD7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698C7A76"/>
    <w:multiLevelType w:val="hybridMultilevel"/>
    <w:tmpl w:val="81E6D9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13A8"/>
    <w:rsid w:val="000D3827"/>
    <w:rsid w:val="001A011B"/>
    <w:rsid w:val="001B7D94"/>
    <w:rsid w:val="001E29C9"/>
    <w:rsid w:val="00251DAE"/>
    <w:rsid w:val="005E13A8"/>
    <w:rsid w:val="00637159"/>
    <w:rsid w:val="0069443D"/>
    <w:rsid w:val="006B3994"/>
    <w:rsid w:val="007775D4"/>
    <w:rsid w:val="007A77C2"/>
    <w:rsid w:val="00881A78"/>
    <w:rsid w:val="008F2D76"/>
    <w:rsid w:val="0091174F"/>
    <w:rsid w:val="00974FDC"/>
    <w:rsid w:val="00A46C45"/>
    <w:rsid w:val="00AA046C"/>
    <w:rsid w:val="00AE69B6"/>
    <w:rsid w:val="00C529D5"/>
    <w:rsid w:val="00D0330F"/>
    <w:rsid w:val="00E339AE"/>
    <w:rsid w:val="00E47048"/>
    <w:rsid w:val="00E851BD"/>
    <w:rsid w:val="00F666B1"/>
    <w:rsid w:val="00FB36B7"/>
    <w:rsid w:val="00FE33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33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1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13A8"/>
    <w:pPr>
      <w:ind w:left="720"/>
      <w:contextualSpacing/>
    </w:pPr>
  </w:style>
</w:styles>
</file>

<file path=word/webSettings.xml><?xml version="1.0" encoding="utf-8"?>
<w:webSettings xmlns:r="http://schemas.openxmlformats.org/officeDocument/2006/relationships" xmlns:w="http://schemas.openxmlformats.org/wordprocessingml/2006/main">
  <w:divs>
    <w:div w:id="1371880063">
      <w:bodyDiv w:val="1"/>
      <w:marLeft w:val="0"/>
      <w:marRight w:val="0"/>
      <w:marTop w:val="0"/>
      <w:marBottom w:val="0"/>
      <w:divBdr>
        <w:top w:val="none" w:sz="0" w:space="0" w:color="auto"/>
        <w:left w:val="none" w:sz="0" w:space="0" w:color="auto"/>
        <w:bottom w:val="none" w:sz="0" w:space="0" w:color="auto"/>
        <w:right w:val="none" w:sz="0" w:space="0" w:color="auto"/>
      </w:divBdr>
      <w:divsChild>
        <w:div w:id="148917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5442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mirte</dc:creator>
  <cp:lastModifiedBy>EstherR</cp:lastModifiedBy>
  <cp:revision>2</cp:revision>
  <dcterms:created xsi:type="dcterms:W3CDTF">2015-03-11T18:58:00Z</dcterms:created>
  <dcterms:modified xsi:type="dcterms:W3CDTF">2015-03-11T18:58:00Z</dcterms:modified>
</cp:coreProperties>
</file>